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E5C5F" w14:textId="08F269DF" w:rsidR="003E2AD8" w:rsidRPr="00F13F62" w:rsidRDefault="003E2AD8" w:rsidP="003E2AD8">
      <w:pPr>
        <w:rPr>
          <w:b/>
          <w:bCs/>
          <w:u w:val="single"/>
          <w:lang w:val="nl-NL"/>
        </w:rPr>
      </w:pPr>
      <w:r w:rsidRPr="00F13F62">
        <w:rPr>
          <w:b/>
          <w:bCs/>
          <w:u w:val="single"/>
          <w:lang w:val="nl-NL"/>
        </w:rPr>
        <w:t>PERSBERICHT</w:t>
      </w:r>
      <w:r w:rsidR="00F13F62" w:rsidRPr="00F13F62">
        <w:rPr>
          <w:b/>
          <w:bCs/>
          <w:u w:val="single"/>
          <w:lang w:val="nl-NL"/>
        </w:rPr>
        <w:t xml:space="preserve"> ONDER STRIKT EMBARGO VAN UITGAVE 22 september 11u00</w:t>
      </w:r>
    </w:p>
    <w:p w14:paraId="12FA6595" w14:textId="77777777" w:rsidR="003E2AD8" w:rsidRPr="003E2AD8" w:rsidRDefault="003E2AD8" w:rsidP="003E2AD8">
      <w:pPr>
        <w:rPr>
          <w:lang w:val="nl-NL"/>
        </w:rPr>
      </w:pPr>
    </w:p>
    <w:p w14:paraId="2B17BA08" w14:textId="77777777" w:rsidR="003E2AD8" w:rsidRPr="003E2AD8" w:rsidRDefault="003E2AD8" w:rsidP="003E2AD8">
      <w:pPr>
        <w:rPr>
          <w:lang w:val="nl-NL"/>
        </w:rPr>
      </w:pPr>
      <w:r w:rsidRPr="003E2AD8">
        <w:rPr>
          <w:b/>
          <w:bCs/>
          <w:lang w:val="nl-NL"/>
        </w:rPr>
        <w:t xml:space="preserve">“Vlaams roodbruin </w:t>
      </w:r>
      <w:proofErr w:type="gramStart"/>
      <w:r w:rsidRPr="003E2AD8">
        <w:rPr>
          <w:b/>
          <w:bCs/>
          <w:lang w:val="nl-NL"/>
        </w:rPr>
        <w:t>bier /</w:t>
      </w:r>
      <w:proofErr w:type="gramEnd"/>
      <w:r w:rsidRPr="003E2AD8">
        <w:rPr>
          <w:b/>
          <w:bCs/>
          <w:lang w:val="nl-NL"/>
        </w:rPr>
        <w:t xml:space="preserve"> Flanders Red Ale” ontvangt Europese bescherming</w:t>
      </w:r>
    </w:p>
    <w:p w14:paraId="48488186" w14:textId="77777777" w:rsidR="003E2AD8" w:rsidRPr="003E2AD8" w:rsidRDefault="003E2AD8" w:rsidP="003E2AD8">
      <w:pPr>
        <w:rPr>
          <w:b/>
          <w:bCs/>
          <w:lang w:val="nl-NL"/>
        </w:rPr>
      </w:pPr>
      <w:r w:rsidRPr="003E2AD8">
        <w:rPr>
          <w:b/>
          <w:bCs/>
          <w:lang w:val="nl-NL"/>
        </w:rPr>
        <w:t>Eerste Belgische bier met Beschermde Geografische Aanduiding bekroont eeuwenoude Vlaamse brouwtraditie</w:t>
      </w:r>
    </w:p>
    <w:p w14:paraId="209DC97F" w14:textId="77777777" w:rsidR="003E2AD8" w:rsidRPr="003E2AD8" w:rsidRDefault="003E2AD8" w:rsidP="003E2AD8">
      <w:pPr>
        <w:rPr>
          <w:lang w:val="nl-NL"/>
        </w:rPr>
      </w:pPr>
    </w:p>
    <w:p w14:paraId="6047E27A" w14:textId="77777777" w:rsidR="003E2AD8" w:rsidRDefault="003E2AD8" w:rsidP="003E2AD8">
      <w:pPr>
        <w:rPr>
          <w:lang w:val="nl-NL"/>
        </w:rPr>
      </w:pPr>
      <w:proofErr w:type="spellStart"/>
      <w:r w:rsidRPr="003E2AD8">
        <w:rPr>
          <w:lang w:val="nl-NL"/>
        </w:rPr>
        <w:t>Rumbeke</w:t>
      </w:r>
      <w:proofErr w:type="spellEnd"/>
      <w:r w:rsidRPr="003E2AD8">
        <w:rPr>
          <w:lang w:val="nl-NL"/>
        </w:rPr>
        <w:t xml:space="preserve">, 22 september 2026  </w:t>
      </w:r>
    </w:p>
    <w:p w14:paraId="7A95C06F" w14:textId="77777777" w:rsidR="003E2AD8" w:rsidRPr="003E2AD8" w:rsidRDefault="003E2AD8" w:rsidP="003E2AD8">
      <w:pPr>
        <w:rPr>
          <w:lang w:val="nl-NL"/>
        </w:rPr>
      </w:pPr>
    </w:p>
    <w:p w14:paraId="40C85E41" w14:textId="77777777" w:rsidR="003E2AD8" w:rsidRDefault="003E2AD8" w:rsidP="003E2AD8">
      <w:pPr>
        <w:rPr>
          <w:b/>
          <w:bCs/>
          <w:lang w:val="nl-NL"/>
        </w:rPr>
      </w:pPr>
      <w:r w:rsidRPr="003E2AD8">
        <w:rPr>
          <w:b/>
          <w:bCs/>
          <w:lang w:val="nl-NL"/>
        </w:rPr>
        <w:t xml:space="preserve">Een unieke mijlpaal voor de Belgische biercultuur: “Vlaams roodbruin </w:t>
      </w:r>
      <w:proofErr w:type="gramStart"/>
      <w:r w:rsidRPr="003E2AD8">
        <w:rPr>
          <w:b/>
          <w:bCs/>
          <w:lang w:val="nl-NL"/>
        </w:rPr>
        <w:t>bier /</w:t>
      </w:r>
      <w:proofErr w:type="gramEnd"/>
      <w:r w:rsidRPr="003E2AD8">
        <w:rPr>
          <w:b/>
          <w:bCs/>
          <w:lang w:val="nl-NL"/>
        </w:rPr>
        <w:t xml:space="preserve"> Flanders Red Ale” is officieel als Europese Beschermde Geografische Aanduiding (BGA) geregistreerd. Met deze erkenning bevestigt de Europese Unie de uitzonderlijke band tussen dit bier, zijn historische oorsprong en het vakmanschap van de brouwers die haar vandaag nog steeds in ere houden. De bescherming is het resultaat van een jarenlang traject waarin acht brouwerijen, verenigd binnen HORARB (Hoge Raad voor het Authentiek Vlaams Roodbruin Bier), samenwerkten met VLAM en het Agentschap Landbouw en Zeevisserij om dit unieke stuk Vlaams erfgoed voor toekomstige generaties veilig te stellen. </w:t>
      </w:r>
    </w:p>
    <w:p w14:paraId="6A167D46" w14:textId="77777777" w:rsidR="003E2AD8" w:rsidRPr="003E2AD8" w:rsidRDefault="003E2AD8" w:rsidP="003E2AD8">
      <w:pPr>
        <w:rPr>
          <w:b/>
          <w:bCs/>
          <w:lang w:val="nl-NL"/>
        </w:rPr>
      </w:pPr>
    </w:p>
    <w:p w14:paraId="61D4A7B9" w14:textId="77777777" w:rsidR="003E2AD8" w:rsidRPr="003E2AD8" w:rsidRDefault="003E2AD8" w:rsidP="003E2AD8">
      <w:pPr>
        <w:rPr>
          <w:lang w:val="nl-NL"/>
        </w:rPr>
      </w:pPr>
      <w:r w:rsidRPr="003E2AD8">
        <w:rPr>
          <w:lang w:val="nl-NL"/>
        </w:rPr>
        <w:t xml:space="preserve">“Vlaams roodbruin </w:t>
      </w:r>
      <w:proofErr w:type="gramStart"/>
      <w:r w:rsidRPr="003E2AD8">
        <w:rPr>
          <w:lang w:val="nl-NL"/>
        </w:rPr>
        <w:t>bier /</w:t>
      </w:r>
      <w:proofErr w:type="gramEnd"/>
      <w:r w:rsidRPr="003E2AD8">
        <w:rPr>
          <w:lang w:val="nl-NL"/>
        </w:rPr>
        <w:t xml:space="preserve"> Flanders Red Ale” behoort tot de meest karaktervolle bieren ter wereld. Het wordt wereldwijd gewaardeerd om zijn complexe smaak, zijn subtiele samenspel tussen zoet en zuur en zijn bijzondere rijping op grote, rechtopstaande eikenhouten foeders. Wat vandaag door bierliefhebbers wordt gekoesterd als een unieke stijl, vindt zijn oorsprong eeuwen geleden in het historische Graafschap Vlaanderen. </w:t>
      </w:r>
    </w:p>
    <w:p w14:paraId="36334251" w14:textId="77777777" w:rsidR="003E2AD8" w:rsidRPr="003E2AD8" w:rsidRDefault="003E2AD8" w:rsidP="003E2AD8">
      <w:pPr>
        <w:rPr>
          <w:lang w:val="nl-NL"/>
        </w:rPr>
      </w:pPr>
      <w:r w:rsidRPr="003E2AD8">
        <w:rPr>
          <w:lang w:val="nl-NL"/>
        </w:rPr>
        <w:t xml:space="preserve">De geschiedenis van “Vlaams roodbruin </w:t>
      </w:r>
      <w:proofErr w:type="gramStart"/>
      <w:r w:rsidRPr="003E2AD8">
        <w:rPr>
          <w:lang w:val="nl-NL"/>
        </w:rPr>
        <w:t>bier /</w:t>
      </w:r>
      <w:proofErr w:type="gramEnd"/>
      <w:r w:rsidRPr="003E2AD8">
        <w:rPr>
          <w:lang w:val="nl-NL"/>
        </w:rPr>
        <w:t xml:space="preserve"> Flanders Red Ale” gaat terug tot een tijd waarin brouwers op zoek gingen naar manieren om bier langer houdbaar te maken. Terwijl elders hop steeds belangrijker werd als bewaarmiddel, ontwikkelden Vlaamse brouwers hun eigen technieken rond natuurlijke verzuring en rijping. In de loop der eeuwen groeide hieruit een bierstijl die nergens anders ter wereld op dezelfde manier wordt gebrouwen. </w:t>
      </w:r>
    </w:p>
    <w:p w14:paraId="6783FCA8" w14:textId="77777777" w:rsidR="003E2AD8" w:rsidRPr="003E2AD8" w:rsidRDefault="003E2AD8" w:rsidP="003E2AD8">
      <w:pPr>
        <w:rPr>
          <w:lang w:val="nl-NL"/>
        </w:rPr>
      </w:pPr>
      <w:r w:rsidRPr="003E2AD8">
        <w:rPr>
          <w:lang w:val="nl-NL"/>
        </w:rPr>
        <w:t xml:space="preserve">De rijping op houten foeders vormt nog steeds het kloppende hart van “Vlaams roodbruin </w:t>
      </w:r>
      <w:proofErr w:type="gramStart"/>
      <w:r w:rsidRPr="003E2AD8">
        <w:rPr>
          <w:lang w:val="nl-NL"/>
        </w:rPr>
        <w:t>bier /</w:t>
      </w:r>
      <w:proofErr w:type="gramEnd"/>
      <w:r w:rsidRPr="003E2AD8">
        <w:rPr>
          <w:lang w:val="nl-NL"/>
        </w:rPr>
        <w:t xml:space="preserve"> Flanders Red Ale”. In deze imposante eikenhouten vaten ontwikkelt het bier gedurende maanden of zelfs jaren zijn karakteristieke smaak, met fruitige aroma’s, zachte houttoetsen en verfrissende zuren. Elke </w:t>
      </w:r>
      <w:proofErr w:type="spellStart"/>
      <w:r w:rsidRPr="003E2AD8">
        <w:rPr>
          <w:lang w:val="nl-NL"/>
        </w:rPr>
        <w:t>foeder</w:t>
      </w:r>
      <w:proofErr w:type="spellEnd"/>
      <w:r w:rsidRPr="003E2AD8">
        <w:rPr>
          <w:lang w:val="nl-NL"/>
        </w:rPr>
        <w:t xml:space="preserve"> geeft het bier een eigen karakter, waardoor vakmanschap en geduld onmisbaar zijn.</w:t>
      </w:r>
    </w:p>
    <w:p w14:paraId="4D80B410" w14:textId="77777777" w:rsidR="003E2AD8" w:rsidRPr="003E2AD8" w:rsidRDefault="003E2AD8" w:rsidP="003E2AD8">
      <w:pPr>
        <w:rPr>
          <w:lang w:val="nl-NL"/>
        </w:rPr>
      </w:pPr>
      <w:r w:rsidRPr="003E2AD8">
        <w:rPr>
          <w:lang w:val="nl-NL"/>
        </w:rPr>
        <w:lastRenderedPageBreak/>
        <w:t xml:space="preserve">Dat vakmanschap komt volledig tot uiting bij het blenden, een traditie waarbij verschillende gerijpte bieren en eventueel jong bier worden samengebracht tot één evenwichtige creatie. Zo ontstaan de complexe smaakprofielen waarvoor “Vlaams roodbruin </w:t>
      </w:r>
      <w:proofErr w:type="gramStart"/>
      <w:r w:rsidRPr="003E2AD8">
        <w:rPr>
          <w:lang w:val="nl-NL"/>
        </w:rPr>
        <w:t>bier /</w:t>
      </w:r>
      <w:proofErr w:type="gramEnd"/>
      <w:r w:rsidRPr="003E2AD8">
        <w:rPr>
          <w:lang w:val="nl-NL"/>
        </w:rPr>
        <w:t xml:space="preserve"> Flanders Red Ale” wereldwijd wordt gewaardeerd. Om die diversiteit zichtbaar te maken, mogen brouwerijen naast de geregistreerde benaming ook de naam van hun specifieke blend op het etiket vermelden. Zo blijft er ruimte voor de eigen identiteit en creativiteit van elke brouwerij binnen het beschermde product.</w:t>
      </w:r>
    </w:p>
    <w:p w14:paraId="5D88AD64" w14:textId="77777777" w:rsidR="003E2AD8" w:rsidRPr="003E2AD8" w:rsidRDefault="003E2AD8" w:rsidP="003E2AD8">
      <w:pPr>
        <w:rPr>
          <w:lang w:val="nl-NL"/>
        </w:rPr>
      </w:pPr>
      <w:r w:rsidRPr="003E2AD8">
        <w:rPr>
          <w:lang w:val="nl-NL"/>
        </w:rPr>
        <w:t xml:space="preserve">De Europese erkenning bevestigt dat dit vakmanschap onlosmakelijk verbonden is met een specifiek geografisch gebied in West-Vlaanderen, </w:t>
      </w:r>
      <w:r w:rsidRPr="003E2AD8">
        <w:rPr>
          <w:lang w:val="nl-BE"/>
        </w:rPr>
        <w:t>meer bepaald in de bestuurlijke arrondissementen Roeselare, Tielt en Kortrijk aangevuld met de gemeenten Kortemark en Ichtegem.</w:t>
      </w:r>
      <w:r w:rsidRPr="003E2AD8">
        <w:rPr>
          <w:lang w:val="nl-NL"/>
        </w:rPr>
        <w:t xml:space="preserve"> Enkel bieren die volgens de in het productdossier vastgelegde product- en processpecificaties worden geproduceerd binnen het erkende geografische gebied mogen voortaan de naam “Vlaams roodbruin </w:t>
      </w:r>
      <w:proofErr w:type="gramStart"/>
      <w:r w:rsidRPr="003E2AD8">
        <w:rPr>
          <w:lang w:val="nl-NL"/>
        </w:rPr>
        <w:t>bier /</w:t>
      </w:r>
      <w:proofErr w:type="gramEnd"/>
      <w:r w:rsidRPr="003E2AD8">
        <w:rPr>
          <w:lang w:val="nl-NL"/>
        </w:rPr>
        <w:t xml:space="preserve"> Flanders Red Ale” dragen. Deze specificaties hebben onder meer betrekking op de gebruikte grondstoffen, de organoleptische kenmerken (zoals smaak, aroma en kleur), de kwaliteitsparameters en het productieproces. Daarmee krijgen zowel het bier als de traditionele productiemethode een wettelijke bescherming binnen de Europese Unie. </w:t>
      </w:r>
    </w:p>
    <w:p w14:paraId="5F70BE87" w14:textId="77777777" w:rsidR="003E2AD8" w:rsidRPr="003E2AD8" w:rsidRDefault="003E2AD8" w:rsidP="003E2AD8">
      <w:pPr>
        <w:rPr>
          <w:lang w:val="nl-NL"/>
        </w:rPr>
      </w:pPr>
      <w:r w:rsidRPr="003E2AD8">
        <w:rPr>
          <w:lang w:val="nl-NL"/>
        </w:rPr>
        <w:t xml:space="preserve">Voor de brouwers betekent de BGA veel meer dan een kwaliteitslabel. Ze vormt een internationale erkenning voor een bier dat lange tijd vooral werd gekoesterd door kenners, maar dat vandaag internationaal hoog aangeschreven staat. “Vlaams roodbruin </w:t>
      </w:r>
      <w:proofErr w:type="gramStart"/>
      <w:r w:rsidRPr="003E2AD8">
        <w:rPr>
          <w:lang w:val="nl-NL"/>
        </w:rPr>
        <w:t>bier /</w:t>
      </w:r>
      <w:proofErr w:type="gramEnd"/>
      <w:r w:rsidRPr="003E2AD8">
        <w:rPr>
          <w:lang w:val="nl-NL"/>
        </w:rPr>
        <w:t xml:space="preserve"> Flanders Red Ale” wordt regelmatig bekroond op internationale bierwedstrijden en geniet een uitstekende reputatie bij bierliefhebbers, chefs en sommeliers over de hele wereld. Die internationale faam komt ook tot uiting in de registratie van zowel de Nederlandstalige versie van de naam “Vlaams roodbruin bier” als de internationaal ingeburgerde Engelse naam “Flanders Red Ale”. De Europese bescherming moet die positie verder versterken en nieuwe kansen creëren voor promotie en export.</w:t>
      </w:r>
    </w:p>
    <w:p w14:paraId="034A1BC9" w14:textId="77777777" w:rsidR="003E2AD8" w:rsidRPr="003E2AD8" w:rsidRDefault="003E2AD8" w:rsidP="003E2AD8">
      <w:pPr>
        <w:rPr>
          <w:b/>
          <w:bCs/>
          <w:lang w:val="nl-NL"/>
        </w:rPr>
      </w:pPr>
      <w:r w:rsidRPr="003E2AD8">
        <w:rPr>
          <w:b/>
          <w:bCs/>
          <w:lang w:val="nl-NL"/>
        </w:rPr>
        <w:t xml:space="preserve">Samen sterk voor “Vlaams roodbruin </w:t>
      </w:r>
      <w:proofErr w:type="gramStart"/>
      <w:r w:rsidRPr="003E2AD8">
        <w:rPr>
          <w:b/>
          <w:bCs/>
          <w:lang w:val="nl-NL"/>
        </w:rPr>
        <w:t>bier /</w:t>
      </w:r>
      <w:proofErr w:type="gramEnd"/>
      <w:r w:rsidRPr="003E2AD8">
        <w:rPr>
          <w:b/>
          <w:bCs/>
          <w:lang w:val="nl-NL"/>
        </w:rPr>
        <w:t xml:space="preserve"> Flanders Red Ale”…</w:t>
      </w:r>
    </w:p>
    <w:p w14:paraId="4D18A039" w14:textId="60241C5D" w:rsidR="003E2AD8" w:rsidRPr="003E2AD8" w:rsidRDefault="003E2AD8" w:rsidP="003E2AD8">
      <w:pPr>
        <w:rPr>
          <w:lang w:val="nl-NL"/>
        </w:rPr>
      </w:pPr>
      <w:r w:rsidRPr="003E2AD8">
        <w:rPr>
          <w:lang w:val="nl-NL"/>
        </w:rPr>
        <w:t>De beschermingsaanvraag werd ingediend door HORARB</w:t>
      </w:r>
      <w:r>
        <w:rPr>
          <w:lang w:val="nl-NL"/>
        </w:rPr>
        <w:t xml:space="preserve"> (</w:t>
      </w:r>
      <w:r w:rsidRPr="003E2AD8">
        <w:rPr>
          <w:lang w:val="nl-NL"/>
        </w:rPr>
        <w:t>(Hoge Raad voor het Authentiek Vlaams Roodbruin Bier</w:t>
      </w:r>
      <w:r>
        <w:rPr>
          <w:lang w:val="nl-NL"/>
        </w:rPr>
        <w:t xml:space="preserve">), </w:t>
      </w:r>
      <w:r w:rsidRPr="003E2AD8">
        <w:rPr>
          <w:lang w:val="nl-NL"/>
        </w:rPr>
        <w:t xml:space="preserve">de vereniging die waakt over het behoud en de promotie van “Vlaams roodbruin </w:t>
      </w:r>
      <w:proofErr w:type="gramStart"/>
      <w:r w:rsidRPr="003E2AD8">
        <w:rPr>
          <w:lang w:val="nl-NL"/>
        </w:rPr>
        <w:t>bier /</w:t>
      </w:r>
      <w:proofErr w:type="gramEnd"/>
      <w:r w:rsidRPr="003E2AD8">
        <w:rPr>
          <w:lang w:val="nl-NL"/>
        </w:rPr>
        <w:t xml:space="preserve"> Flanders Red Ale”. Binnen HORARB werken acht brouwerijen samen om dit unieke Vlaamse biererfgoed te beschermen en verder uit te dragen: Brouwerij </w:t>
      </w:r>
      <w:proofErr w:type="spellStart"/>
      <w:r w:rsidRPr="003E2AD8">
        <w:rPr>
          <w:lang w:val="nl-NL"/>
        </w:rPr>
        <w:t>Rodenbach</w:t>
      </w:r>
      <w:proofErr w:type="spellEnd"/>
      <w:r w:rsidRPr="003E2AD8">
        <w:rPr>
          <w:lang w:val="nl-NL"/>
        </w:rPr>
        <w:t xml:space="preserve">, Brouwerij Verhaeghe, Brouwerij De </w:t>
      </w:r>
      <w:proofErr w:type="spellStart"/>
      <w:r w:rsidRPr="003E2AD8">
        <w:rPr>
          <w:lang w:val="nl-NL"/>
        </w:rPr>
        <w:t>Brabandere</w:t>
      </w:r>
      <w:proofErr w:type="spellEnd"/>
      <w:r w:rsidRPr="003E2AD8">
        <w:rPr>
          <w:lang w:val="nl-NL"/>
        </w:rPr>
        <w:t xml:space="preserve">, Brouwerij Omer Vander </w:t>
      </w:r>
      <w:proofErr w:type="spellStart"/>
      <w:r w:rsidRPr="003E2AD8">
        <w:rPr>
          <w:lang w:val="nl-NL"/>
        </w:rPr>
        <w:t>Ghinste</w:t>
      </w:r>
      <w:proofErr w:type="spellEnd"/>
      <w:r w:rsidRPr="003E2AD8">
        <w:rPr>
          <w:lang w:val="nl-NL"/>
        </w:rPr>
        <w:t xml:space="preserve">, Brouwerij Strubbe, Kasteel Brouwerij </w:t>
      </w:r>
      <w:proofErr w:type="spellStart"/>
      <w:r w:rsidRPr="003E2AD8">
        <w:rPr>
          <w:lang w:val="nl-NL"/>
        </w:rPr>
        <w:t>Vanhonsebrouck</w:t>
      </w:r>
      <w:proofErr w:type="spellEnd"/>
      <w:r w:rsidRPr="003E2AD8">
        <w:rPr>
          <w:lang w:val="nl-NL"/>
        </w:rPr>
        <w:t xml:space="preserve">, The </w:t>
      </w:r>
      <w:proofErr w:type="spellStart"/>
      <w:r w:rsidRPr="003E2AD8">
        <w:rPr>
          <w:lang w:val="nl-NL"/>
        </w:rPr>
        <w:t>Brew</w:t>
      </w:r>
      <w:proofErr w:type="spellEnd"/>
      <w:r w:rsidRPr="003E2AD8">
        <w:rPr>
          <w:lang w:val="nl-NL"/>
        </w:rPr>
        <w:t xml:space="preserve"> Society en Brouwerij ’t Verzet. </w:t>
      </w:r>
    </w:p>
    <w:p w14:paraId="44C77902" w14:textId="77777777" w:rsidR="003E2AD8" w:rsidRPr="003E2AD8" w:rsidRDefault="003E2AD8" w:rsidP="003E2AD8">
      <w:pPr>
        <w:rPr>
          <w:lang w:val="nl-NL"/>
        </w:rPr>
      </w:pPr>
      <w:r w:rsidRPr="003E2AD8">
        <w:rPr>
          <w:lang w:val="nl-NL"/>
        </w:rPr>
        <w:t xml:space="preserve">Het traject naar Europese erkenning was lang en grondig. Na de indiening van het dossier volgden nationale en Europese onderzoeksprocedures waarbij belanghebbenden de kans kregen om bezwaar aan te tekenen. Nadat geen bezwaren werden ingediend, werd de weg vrijgemaakt voor de definitieve registratie als een </w:t>
      </w:r>
      <w:r w:rsidRPr="003E2AD8">
        <w:rPr>
          <w:lang w:val="nl-NL"/>
        </w:rPr>
        <w:lastRenderedPageBreak/>
        <w:t xml:space="preserve">Beschermde Geografische Aanduiding (BGA). Daarmee krijgt Vlaanderen er een prestigieuze Europese kwaliteitsbescherming bij voor een product dat wereldwijd wordt beschouwd als een van de meest authentieke uitingen van de Belgische biercultuur. </w:t>
      </w:r>
    </w:p>
    <w:p w14:paraId="337A2B74" w14:textId="77777777" w:rsidR="003E2AD8" w:rsidRPr="003E2AD8" w:rsidRDefault="003E2AD8" w:rsidP="003E2AD8">
      <w:pPr>
        <w:rPr>
          <w:lang w:val="nl-NL"/>
        </w:rPr>
      </w:pPr>
      <w:r w:rsidRPr="003E2AD8">
        <w:rPr>
          <w:lang w:val="nl-NL"/>
        </w:rPr>
        <w:t xml:space="preserve">Voor consumenten vormt de BGA een garantie van authenticiteit. Het </w:t>
      </w:r>
      <w:proofErr w:type="gramStart"/>
      <w:r w:rsidRPr="003E2AD8">
        <w:rPr>
          <w:lang w:val="nl-NL"/>
        </w:rPr>
        <w:t>BGA label</w:t>
      </w:r>
      <w:proofErr w:type="gramEnd"/>
      <w:r w:rsidRPr="003E2AD8">
        <w:rPr>
          <w:lang w:val="nl-NL"/>
        </w:rPr>
        <w:t xml:space="preserve"> bevestigt niet alleen waar het bier vandaan komt, maar ook dat het volgens een zorgvuldig omschreven proces werd geproduceerd. Het beschermt daarmee zowel de reputatie van het bier als het vertrouwen van de consument. </w:t>
      </w:r>
    </w:p>
    <w:p w14:paraId="3BA6B8FB" w14:textId="77777777" w:rsidR="009937B9" w:rsidRDefault="003E2AD8" w:rsidP="003E2AD8">
      <w:pPr>
        <w:rPr>
          <w:lang w:val="nl-NL"/>
        </w:rPr>
      </w:pPr>
      <w:r w:rsidRPr="003E2AD8">
        <w:rPr>
          <w:lang w:val="nl-NL"/>
        </w:rPr>
        <w:t xml:space="preserve">De erkenning is tegelijk een eerbetoon aan alle generaties brouwers die ons bier doorheen de eeuwen hebben behouden. In een tijd waarin bierliefhebbers steeds meer belangstelling tonen voor authenticiteit, herkomst en vakmanschap, benadrukt de Europese bescherming het unieke karakter van “Vlaams roodbruin </w:t>
      </w:r>
      <w:proofErr w:type="gramStart"/>
      <w:r w:rsidRPr="003E2AD8">
        <w:rPr>
          <w:lang w:val="nl-NL"/>
        </w:rPr>
        <w:t>bier /</w:t>
      </w:r>
      <w:proofErr w:type="gramEnd"/>
      <w:r w:rsidRPr="003E2AD8">
        <w:rPr>
          <w:lang w:val="nl-NL"/>
        </w:rPr>
        <w:t xml:space="preserve"> </w:t>
      </w:r>
      <w:proofErr w:type="spellStart"/>
      <w:r w:rsidRPr="003E2AD8">
        <w:rPr>
          <w:lang w:val="nl-NL"/>
        </w:rPr>
        <w:t>Flanders</w:t>
      </w:r>
      <w:proofErr w:type="spellEnd"/>
      <w:r w:rsidRPr="003E2AD8">
        <w:rPr>
          <w:lang w:val="nl-NL"/>
        </w:rPr>
        <w:t xml:space="preserve"> Red </w:t>
      </w:r>
      <w:r w:rsidR="009937B9">
        <w:rPr>
          <w:lang w:val="nl-NL"/>
        </w:rPr>
        <w:t>Ale”</w:t>
      </w:r>
    </w:p>
    <w:p w14:paraId="1F8CEF8B" w14:textId="739F26F7" w:rsidR="003E2AD8" w:rsidRPr="00821105" w:rsidRDefault="003E2AD8" w:rsidP="003E2AD8">
      <w:pPr>
        <w:rPr>
          <w:color w:val="FF0000"/>
          <w:lang w:val="nl-NL"/>
        </w:rPr>
      </w:pPr>
      <w:r w:rsidRPr="00821105">
        <w:rPr>
          <w:color w:val="FF0000"/>
          <w:lang w:val="nl-NL"/>
        </w:rPr>
        <w:t>RUDI GHEQUIRE</w:t>
      </w:r>
      <w:r w:rsidR="00821105">
        <w:rPr>
          <w:color w:val="FF0000"/>
          <w:lang w:val="nl-NL"/>
        </w:rPr>
        <w:t>, voorzitter</w:t>
      </w:r>
      <w:r w:rsidRPr="00821105">
        <w:rPr>
          <w:color w:val="FF0000"/>
          <w:lang w:val="nl-NL"/>
        </w:rPr>
        <w:t xml:space="preserve"> HORARB</w:t>
      </w:r>
    </w:p>
    <w:p w14:paraId="08121F57" w14:textId="16C2B8C7" w:rsidR="00821105" w:rsidRPr="00791B10" w:rsidRDefault="00821105" w:rsidP="003E2AD8">
      <w:pPr>
        <w:rPr>
          <w:i/>
          <w:iCs/>
          <w:color w:val="FF0000"/>
          <w:lang w:val="nl-NL"/>
        </w:rPr>
      </w:pPr>
      <w:r w:rsidRPr="00791B10">
        <w:rPr>
          <w:i/>
          <w:iCs/>
          <w:color w:val="FF0000"/>
          <w:lang w:val="nl-NL"/>
        </w:rPr>
        <w:t xml:space="preserve">“Het Vlaams roodbruin bier, of </w:t>
      </w:r>
      <w:proofErr w:type="spellStart"/>
      <w:r w:rsidRPr="00791B10">
        <w:rPr>
          <w:i/>
          <w:iCs/>
          <w:color w:val="FF0000"/>
          <w:lang w:val="nl-NL"/>
        </w:rPr>
        <w:t>Flanders</w:t>
      </w:r>
      <w:proofErr w:type="spellEnd"/>
      <w:r w:rsidRPr="00791B10">
        <w:rPr>
          <w:i/>
          <w:iCs/>
          <w:color w:val="FF0000"/>
          <w:lang w:val="nl-NL"/>
        </w:rPr>
        <w:t xml:space="preserve"> Red Ale, wordt door onze Zuidwest-Vlaamse brouwers met veel vakmanschap en passie gebrouwen volgens een vroegmiddeleeuwse bierconserveringstechniek. Deze techniek vindt haar oorsprong in het voormalige Graafschap Vlaanderen en heeft de tand des tijds moeiteloos doorstaan. Het bier vormt als het ware de ‘missing link’ tussen bier en wijn en wordt daarom ook wel eens de Vlaamse Bourgogne genoemd. We zijn dan ook trots </w:t>
      </w:r>
      <w:r w:rsidR="00791B10" w:rsidRPr="00791B10">
        <w:rPr>
          <w:i/>
          <w:iCs/>
          <w:color w:val="FF0000"/>
          <w:lang w:val="nl-NL"/>
        </w:rPr>
        <w:t xml:space="preserve">met </w:t>
      </w:r>
      <w:r w:rsidRPr="00791B10">
        <w:rPr>
          <w:i/>
          <w:iCs/>
          <w:color w:val="FF0000"/>
          <w:lang w:val="nl-NL"/>
        </w:rPr>
        <w:t>de Europese</w:t>
      </w:r>
      <w:r w:rsidR="00791B10" w:rsidRPr="00791B10">
        <w:rPr>
          <w:i/>
          <w:iCs/>
          <w:color w:val="FF0000"/>
          <w:lang w:val="nl-NL"/>
        </w:rPr>
        <w:t xml:space="preserve"> erkenning.</w:t>
      </w:r>
      <w:r w:rsidRPr="00791B10">
        <w:rPr>
          <w:i/>
          <w:iCs/>
          <w:color w:val="FF0000"/>
          <w:lang w:val="nl-NL"/>
        </w:rPr>
        <w:t>”</w:t>
      </w:r>
    </w:p>
    <w:p w14:paraId="0856AE9E" w14:textId="2A6B47CF" w:rsidR="00821105" w:rsidRPr="009C56CB" w:rsidRDefault="00821105" w:rsidP="00821105">
      <w:pPr>
        <w:rPr>
          <w:highlight w:val="yellow"/>
          <w:lang w:val="nl-NL"/>
        </w:rPr>
      </w:pPr>
      <w:r w:rsidRPr="009C56CB">
        <w:rPr>
          <w:highlight w:val="yellow"/>
          <w:lang w:val="nl-NL"/>
        </w:rPr>
        <w:t>FILIP FONTAINE, CEO VLAM</w:t>
      </w:r>
    </w:p>
    <w:p w14:paraId="00758BCA" w14:textId="77777777" w:rsidR="00821105" w:rsidRPr="00821105" w:rsidRDefault="00821105" w:rsidP="00821105">
      <w:pPr>
        <w:rPr>
          <w:i/>
          <w:iCs/>
          <w:highlight w:val="yellow"/>
          <w:lang w:val="nl-NL"/>
        </w:rPr>
      </w:pPr>
      <w:r w:rsidRPr="00821105">
        <w:rPr>
          <w:i/>
          <w:iCs/>
          <w:highlight w:val="yellow"/>
          <w:lang w:val="nl-NL"/>
        </w:rPr>
        <w:t>“We zijn zeer fier dat de erkenning er is en kijken terug op een bijzonder goede samenwerking hiervoor met de partners. Het Europese label is een troef om deze bierstijl verder te promoten.”</w:t>
      </w:r>
    </w:p>
    <w:p w14:paraId="38807430" w14:textId="1FC1713B" w:rsidR="00821105" w:rsidRPr="00821105" w:rsidRDefault="00821105" w:rsidP="00821105">
      <w:pPr>
        <w:rPr>
          <w:highlight w:val="yellow"/>
          <w:lang w:val="nl-NL"/>
        </w:rPr>
      </w:pPr>
      <w:r w:rsidRPr="00821105">
        <w:rPr>
          <w:highlight w:val="yellow"/>
          <w:lang w:val="nl-NL"/>
        </w:rPr>
        <w:t>JO BROUNS, Vlaams minister van Omgeving en Landbouw</w:t>
      </w:r>
    </w:p>
    <w:p w14:paraId="32F62AEF" w14:textId="77777777" w:rsidR="00821105" w:rsidRPr="00821105" w:rsidRDefault="00821105" w:rsidP="00821105">
      <w:pPr>
        <w:rPr>
          <w:i/>
          <w:iCs/>
          <w:lang w:val="nl-NL"/>
        </w:rPr>
      </w:pPr>
      <w:r w:rsidRPr="00821105">
        <w:rPr>
          <w:i/>
          <w:iCs/>
          <w:highlight w:val="yellow"/>
          <w:lang w:val="nl-NL"/>
        </w:rPr>
        <w:t xml:space="preserve">“Het Vlaams roodbruin bier vervoegt de reeks van prachtige Vlaamse streekproducten die </w:t>
      </w:r>
      <w:proofErr w:type="gramStart"/>
      <w:r w:rsidRPr="00821105">
        <w:rPr>
          <w:i/>
          <w:iCs/>
          <w:highlight w:val="yellow"/>
          <w:lang w:val="nl-NL"/>
        </w:rPr>
        <w:t>reeds</w:t>
      </w:r>
      <w:proofErr w:type="gramEnd"/>
      <w:r w:rsidRPr="00821105">
        <w:rPr>
          <w:i/>
          <w:iCs/>
          <w:highlight w:val="yellow"/>
          <w:lang w:val="nl-NL"/>
        </w:rPr>
        <w:t xml:space="preserve"> een BGA haalden naast de Limburgse vlaaien, Brussels grondwitloof, </w:t>
      </w:r>
      <w:proofErr w:type="spellStart"/>
      <w:r w:rsidRPr="00821105">
        <w:rPr>
          <w:i/>
          <w:iCs/>
          <w:highlight w:val="yellow"/>
          <w:lang w:val="nl-NL"/>
        </w:rPr>
        <w:t>Poperingse</w:t>
      </w:r>
      <w:proofErr w:type="spellEnd"/>
      <w:r w:rsidRPr="00821105">
        <w:rPr>
          <w:i/>
          <w:iCs/>
          <w:highlight w:val="yellow"/>
          <w:lang w:val="nl-NL"/>
        </w:rPr>
        <w:t xml:space="preserve"> hopscheuten, Liers </w:t>
      </w:r>
      <w:proofErr w:type="spellStart"/>
      <w:proofErr w:type="gramStart"/>
      <w:r w:rsidRPr="00821105">
        <w:rPr>
          <w:i/>
          <w:iCs/>
          <w:highlight w:val="yellow"/>
          <w:lang w:val="nl-NL"/>
        </w:rPr>
        <w:t>vlaaike</w:t>
      </w:r>
      <w:proofErr w:type="spellEnd"/>
      <w:r w:rsidRPr="00821105">
        <w:rPr>
          <w:i/>
          <w:iCs/>
          <w:highlight w:val="yellow"/>
          <w:lang w:val="nl-NL"/>
        </w:rPr>
        <w:t xml:space="preserve"> ,</w:t>
      </w:r>
      <w:proofErr w:type="gramEnd"/>
      <w:r w:rsidRPr="00821105">
        <w:rPr>
          <w:i/>
          <w:iCs/>
          <w:highlight w:val="yellow"/>
          <w:lang w:val="nl-NL"/>
        </w:rPr>
        <w:t xml:space="preserve"> </w:t>
      </w:r>
      <w:proofErr w:type="spellStart"/>
      <w:r w:rsidRPr="00821105">
        <w:rPr>
          <w:i/>
          <w:iCs/>
          <w:highlight w:val="yellow"/>
          <w:lang w:val="nl-NL"/>
        </w:rPr>
        <w:t>potjevlees</w:t>
      </w:r>
      <w:proofErr w:type="spellEnd"/>
      <w:r w:rsidRPr="00821105">
        <w:rPr>
          <w:i/>
          <w:iCs/>
          <w:highlight w:val="yellow"/>
          <w:lang w:val="nl-NL"/>
        </w:rPr>
        <w:t xml:space="preserve"> uit de Westhoek en de planten Vlaamse laurier en Gentse azalea. De erkenning zal de brouwers gemotiveerd houden om hun traditie te behouden en betekent zeker een steuntje in de rug naar bekendheid en waardering bij het brede publiek.”</w:t>
      </w:r>
    </w:p>
    <w:p w14:paraId="2229C84D" w14:textId="77777777" w:rsidR="003E2AD8" w:rsidRPr="003E2AD8" w:rsidRDefault="00FF1681" w:rsidP="003E2AD8">
      <w:r>
        <w:pict w14:anchorId="18749C43">
          <v:rect id="_x0000_i1025" style="width:0;height:1.5pt" o:hralign="center" o:hrstd="t" o:hr="t" fillcolor="#a0a0a0" stroked="f"/>
        </w:pict>
      </w:r>
    </w:p>
    <w:p w14:paraId="37F5FA5B" w14:textId="77777777" w:rsidR="003E2AD8" w:rsidRPr="003E2AD8" w:rsidRDefault="003E2AD8" w:rsidP="003E2AD8">
      <w:pPr>
        <w:rPr>
          <w:b/>
          <w:bCs/>
          <w:lang w:val="nl-NL"/>
        </w:rPr>
      </w:pPr>
    </w:p>
    <w:p w14:paraId="72923A5D" w14:textId="77777777" w:rsidR="003E2AD8" w:rsidRPr="003E2AD8" w:rsidRDefault="003E2AD8" w:rsidP="00791B10">
      <w:pPr>
        <w:rPr>
          <w:b/>
          <w:bCs/>
          <w:lang w:val="nl-NL"/>
        </w:rPr>
      </w:pPr>
      <w:r w:rsidRPr="003E2AD8">
        <w:rPr>
          <w:b/>
          <w:bCs/>
          <w:lang w:val="nl-NL"/>
        </w:rPr>
        <w:t xml:space="preserve">Wat maakt Vlaams roodbruin bier zo </w:t>
      </w:r>
      <w:proofErr w:type="gramStart"/>
      <w:r w:rsidRPr="003E2AD8">
        <w:rPr>
          <w:b/>
          <w:bCs/>
          <w:lang w:val="nl-NL"/>
        </w:rPr>
        <w:t>bijzonder,…</w:t>
      </w:r>
      <w:proofErr w:type="gramEnd"/>
    </w:p>
    <w:p w14:paraId="6ED602A9" w14:textId="77777777" w:rsidR="003E2AD8" w:rsidRPr="003E2AD8" w:rsidRDefault="003E2AD8" w:rsidP="00791B10">
      <w:pPr>
        <w:rPr>
          <w:i/>
          <w:iCs/>
          <w:lang w:val="nl-NL"/>
        </w:rPr>
      </w:pPr>
      <w:r w:rsidRPr="003E2AD8">
        <w:rPr>
          <w:i/>
          <w:iCs/>
          <w:lang w:val="nl-NL"/>
        </w:rPr>
        <w:t xml:space="preserve">“Vlaams roodbruin </w:t>
      </w:r>
      <w:proofErr w:type="gramStart"/>
      <w:r w:rsidRPr="003E2AD8">
        <w:rPr>
          <w:i/>
          <w:iCs/>
          <w:lang w:val="nl-NL"/>
        </w:rPr>
        <w:t>bier /</w:t>
      </w:r>
      <w:proofErr w:type="gramEnd"/>
      <w:r w:rsidRPr="003E2AD8">
        <w:rPr>
          <w:i/>
          <w:iCs/>
          <w:lang w:val="nl-NL"/>
        </w:rPr>
        <w:t xml:space="preserve"> Flanders Red Ale” is herkenbaar aan zijn levendige balans tussen fruitige toetsen, een zachte zoetheid en verfrissende zuren. De basis is eenvoudig </w:t>
      </w:r>
      <w:r w:rsidRPr="003E2AD8">
        <w:rPr>
          <w:i/>
          <w:iCs/>
          <w:lang w:val="nl-NL"/>
        </w:rPr>
        <w:lastRenderedPageBreak/>
        <w:t xml:space="preserve">en vertrouwd: water, geselecteerde mouten die zorgen voor de karakteristieke roodbruine kleur., hop en gist. </w:t>
      </w:r>
    </w:p>
    <w:p w14:paraId="2330F76C" w14:textId="77777777" w:rsidR="003E2AD8" w:rsidRPr="003E2AD8" w:rsidRDefault="003E2AD8" w:rsidP="00791B10">
      <w:pPr>
        <w:rPr>
          <w:i/>
          <w:iCs/>
          <w:lang w:val="nl-NL"/>
        </w:rPr>
      </w:pPr>
      <w:r w:rsidRPr="003E2AD8">
        <w:rPr>
          <w:i/>
          <w:iCs/>
          <w:lang w:val="nl-NL"/>
        </w:rPr>
        <w:t xml:space="preserve">Het bijzondere karakter wordt echter bepaald door het vakmanschap van de brouw- en keldermeesters. Dit bier is uniek door haar gemengde gisting en rijping op grote, rechtopstaande eikenhouten vaten, zogenaamde foeders. </w:t>
      </w:r>
    </w:p>
    <w:p w14:paraId="28909E9C" w14:textId="4EAADA81" w:rsidR="003E2AD8" w:rsidRPr="003E2AD8" w:rsidRDefault="003E2AD8" w:rsidP="00791B10">
      <w:pPr>
        <w:rPr>
          <w:i/>
          <w:iCs/>
          <w:lang w:val="nl-NL"/>
        </w:rPr>
      </w:pPr>
      <w:r w:rsidRPr="003E2AD8">
        <w:rPr>
          <w:i/>
          <w:iCs/>
          <w:lang w:val="nl-NL"/>
        </w:rPr>
        <w:t xml:space="preserve">Na de rijping wordt het bier al dan niet geblend met jong bier om de typische smaakbalans tussen frisheid, fruitigheid, zachte zoetheid en verkwikkende zuren </w:t>
      </w:r>
      <w:r w:rsidR="009C56CB">
        <w:rPr>
          <w:i/>
          <w:iCs/>
          <w:lang w:val="nl-NL"/>
        </w:rPr>
        <w:t xml:space="preserve">op een natuurlijke manier </w:t>
      </w:r>
      <w:r w:rsidRPr="003E2AD8">
        <w:rPr>
          <w:i/>
          <w:iCs/>
          <w:lang w:val="nl-NL"/>
        </w:rPr>
        <w:t>te creëren.</w:t>
      </w:r>
    </w:p>
    <w:p w14:paraId="4F219F3D" w14:textId="77777777" w:rsidR="003E2AD8" w:rsidRPr="003E2AD8" w:rsidRDefault="003E2AD8" w:rsidP="00791B10">
      <w:pPr>
        <w:rPr>
          <w:lang w:val="nl-NL"/>
        </w:rPr>
      </w:pPr>
      <w:r w:rsidRPr="003E2AD8">
        <w:rPr>
          <w:i/>
          <w:iCs/>
          <w:lang w:val="nl-NL"/>
        </w:rPr>
        <w:t>Het hele brouwproces, de rijping op foeders en het blenden vinden plaats binnen het afgebakende geografische gebied (West-Vlaanderen, meer bepaald in de bestuurlijke arrondissementen Roeselare, Tielt en Kortrijk aangevuld met de gemeenten Kortemark en Ichtegem</w:t>
      </w:r>
    </w:p>
    <w:p w14:paraId="455F86A3" w14:textId="77777777" w:rsidR="003E2AD8" w:rsidRDefault="003E2AD8" w:rsidP="00791B10">
      <w:pPr>
        <w:rPr>
          <w:b/>
          <w:bCs/>
          <w:lang w:val="nl-NL"/>
        </w:rPr>
      </w:pPr>
    </w:p>
    <w:p w14:paraId="57E6B576" w14:textId="0C2D6A9B" w:rsidR="003E2AD8" w:rsidRPr="003E2AD8" w:rsidRDefault="003E2AD8" w:rsidP="00791B10">
      <w:pPr>
        <w:rPr>
          <w:lang w:val="nl-NL"/>
        </w:rPr>
      </w:pPr>
      <w:r w:rsidRPr="003E2AD8">
        <w:rPr>
          <w:b/>
          <w:bCs/>
          <w:lang w:val="nl-NL"/>
        </w:rPr>
        <w:t>Wat is een Beschermde Geografische Aanduiding (BGA)?</w:t>
      </w:r>
    </w:p>
    <w:p w14:paraId="48CC4296" w14:textId="77777777" w:rsidR="003E2AD8" w:rsidRPr="003E2AD8" w:rsidRDefault="003E2AD8" w:rsidP="00791B10">
      <w:pPr>
        <w:rPr>
          <w:lang w:val="nl-NL"/>
        </w:rPr>
      </w:pPr>
      <w:r w:rsidRPr="003E2AD8">
        <w:rPr>
          <w:lang w:val="nl-NL"/>
        </w:rPr>
        <w:t>Een Beschermde Geografische Aanduiding (BGA) is een officieel Europees kwaliteitslabel voor producten waarvan een specifieke kwaliteit, reputatie of ander kenmerk verbonden is met een bepaald geografisch gebied. De erkenning beschermt de geregistreerde productnaam en de productspecificaties die in het productdossier zijn vastgelegd.</w:t>
      </w:r>
    </w:p>
    <w:p w14:paraId="20D86FA3" w14:textId="77777777" w:rsidR="003E2AD8" w:rsidRPr="003E2AD8" w:rsidRDefault="003E2AD8" w:rsidP="00791B10">
      <w:pPr>
        <w:rPr>
          <w:b/>
          <w:bCs/>
          <w:i/>
          <w:iCs/>
          <w:lang w:val="nl-NL"/>
        </w:rPr>
      </w:pPr>
      <w:r w:rsidRPr="003E2AD8">
        <w:rPr>
          <w:b/>
          <w:bCs/>
          <w:lang w:val="nl-NL"/>
        </w:rPr>
        <w:t xml:space="preserve">Voor “Vlaams roodbruin </w:t>
      </w:r>
      <w:proofErr w:type="gramStart"/>
      <w:r w:rsidRPr="003E2AD8">
        <w:rPr>
          <w:b/>
          <w:bCs/>
          <w:lang w:val="nl-NL"/>
        </w:rPr>
        <w:t>bier /</w:t>
      </w:r>
      <w:proofErr w:type="gramEnd"/>
      <w:r w:rsidRPr="003E2AD8">
        <w:rPr>
          <w:b/>
          <w:bCs/>
          <w:lang w:val="nl-NL"/>
        </w:rPr>
        <w:t xml:space="preserve"> Flanders Red Ale” betekent dit dat:</w:t>
      </w:r>
      <w:r w:rsidRPr="003E2AD8">
        <w:rPr>
          <w:b/>
          <w:bCs/>
          <w:i/>
          <w:iCs/>
          <w:lang w:val="nl-NL"/>
        </w:rPr>
        <w:t xml:space="preserve"> </w:t>
      </w:r>
    </w:p>
    <w:p w14:paraId="3BD24498" w14:textId="572CC045" w:rsidR="003E2AD8" w:rsidRPr="003E2AD8" w:rsidRDefault="003E2AD8" w:rsidP="00791B10">
      <w:pPr>
        <w:rPr>
          <w:i/>
          <w:iCs/>
          <w:lang w:val="nl-NL"/>
        </w:rPr>
      </w:pPr>
      <w:r>
        <w:rPr>
          <w:i/>
          <w:iCs/>
          <w:lang w:val="nl-NL"/>
        </w:rPr>
        <w:t xml:space="preserve">- </w:t>
      </w:r>
      <w:r w:rsidRPr="003E2AD8">
        <w:rPr>
          <w:i/>
          <w:iCs/>
          <w:lang w:val="nl-NL"/>
        </w:rPr>
        <w:t xml:space="preserve">De naam “Vlaams roodbruin </w:t>
      </w:r>
      <w:proofErr w:type="gramStart"/>
      <w:r w:rsidRPr="003E2AD8">
        <w:rPr>
          <w:i/>
          <w:iCs/>
          <w:lang w:val="nl-NL"/>
        </w:rPr>
        <w:t>bier /</w:t>
      </w:r>
      <w:proofErr w:type="gramEnd"/>
      <w:r w:rsidRPr="003E2AD8">
        <w:rPr>
          <w:i/>
          <w:iCs/>
          <w:lang w:val="nl-NL"/>
        </w:rPr>
        <w:t xml:space="preserve"> Flanders Red Ale” wettelijk beschermd wordt binnen de Europese Unie;</w:t>
      </w:r>
    </w:p>
    <w:p w14:paraId="0C9E4913" w14:textId="194A6C63" w:rsidR="003E2AD8" w:rsidRPr="003E2AD8" w:rsidRDefault="003E2AD8" w:rsidP="00791B10">
      <w:pPr>
        <w:rPr>
          <w:i/>
          <w:iCs/>
          <w:lang w:val="nl-NL"/>
        </w:rPr>
      </w:pPr>
      <w:r>
        <w:rPr>
          <w:i/>
          <w:iCs/>
          <w:lang w:val="nl-NL"/>
        </w:rPr>
        <w:t xml:space="preserve">- </w:t>
      </w:r>
      <w:r w:rsidRPr="003E2AD8">
        <w:rPr>
          <w:i/>
          <w:iCs/>
          <w:lang w:val="nl-NL"/>
        </w:rPr>
        <w:t>Enkel bier dat voldoet aan de voorwaarden van het productdossier de beschermde benaming mag dragen;</w:t>
      </w:r>
    </w:p>
    <w:p w14:paraId="2F6606D1" w14:textId="5427E35E" w:rsidR="003E2AD8" w:rsidRPr="003E2AD8" w:rsidRDefault="003E2AD8" w:rsidP="00791B10">
      <w:pPr>
        <w:rPr>
          <w:i/>
          <w:iCs/>
          <w:lang w:val="nl-NL"/>
        </w:rPr>
      </w:pPr>
      <w:r>
        <w:rPr>
          <w:i/>
          <w:iCs/>
          <w:lang w:val="nl-NL"/>
        </w:rPr>
        <w:t xml:space="preserve">- </w:t>
      </w:r>
      <w:r w:rsidRPr="003E2AD8">
        <w:rPr>
          <w:i/>
          <w:iCs/>
          <w:lang w:val="nl-NL"/>
        </w:rPr>
        <w:t xml:space="preserve">Het bier moet voldoen aan vastgelegde eisen </w:t>
      </w:r>
      <w:proofErr w:type="gramStart"/>
      <w:r w:rsidRPr="003E2AD8">
        <w:rPr>
          <w:i/>
          <w:iCs/>
          <w:lang w:val="nl-NL"/>
        </w:rPr>
        <w:t>inzake</w:t>
      </w:r>
      <w:proofErr w:type="gramEnd"/>
      <w:r w:rsidRPr="003E2AD8">
        <w:rPr>
          <w:i/>
          <w:iCs/>
          <w:lang w:val="nl-NL"/>
        </w:rPr>
        <w:t xml:space="preserve"> grondstoffen, productkenmerken, kwaliteitsparameters en productieproces;</w:t>
      </w:r>
    </w:p>
    <w:p w14:paraId="78203A24" w14:textId="38C7CDE4" w:rsidR="003E2AD8" w:rsidRPr="003E2AD8" w:rsidRDefault="003E2AD8" w:rsidP="00791B10">
      <w:pPr>
        <w:rPr>
          <w:i/>
          <w:iCs/>
          <w:lang w:val="nl-NL"/>
        </w:rPr>
      </w:pPr>
      <w:r>
        <w:rPr>
          <w:i/>
          <w:iCs/>
          <w:lang w:val="nl-NL"/>
        </w:rPr>
        <w:t xml:space="preserve">- </w:t>
      </w:r>
      <w:r w:rsidRPr="003E2AD8">
        <w:rPr>
          <w:i/>
          <w:iCs/>
          <w:lang w:val="nl-NL"/>
        </w:rPr>
        <w:t>Consumenten verzekerd zijn van een authentiek product met een gegarandeerde herkomst;</w:t>
      </w:r>
    </w:p>
    <w:p w14:paraId="07637C74" w14:textId="7F680229" w:rsidR="003E2AD8" w:rsidRPr="003E2AD8" w:rsidRDefault="003E2AD8" w:rsidP="00791B10">
      <w:pPr>
        <w:rPr>
          <w:lang w:val="nl-NL"/>
        </w:rPr>
      </w:pPr>
      <w:r>
        <w:rPr>
          <w:i/>
          <w:iCs/>
          <w:lang w:val="nl-NL"/>
        </w:rPr>
        <w:t xml:space="preserve">- </w:t>
      </w:r>
      <w:r w:rsidRPr="003E2AD8">
        <w:rPr>
          <w:i/>
          <w:iCs/>
          <w:lang w:val="nl-NL"/>
        </w:rPr>
        <w:t xml:space="preserve">De Europese erkenning bijkomende kansen biedt voor promotie en internationale zichtbaarheid. </w:t>
      </w:r>
    </w:p>
    <w:p w14:paraId="5F2362B6" w14:textId="0EAA2DE8" w:rsidR="003E2AD8" w:rsidRPr="003E2AD8" w:rsidRDefault="003E2AD8" w:rsidP="00791B10">
      <w:pPr>
        <w:rPr>
          <w:lang w:val="nl-NL"/>
        </w:rPr>
      </w:pPr>
    </w:p>
    <w:p w14:paraId="3B2F5DD9" w14:textId="0497EA7F" w:rsidR="003E2AD8" w:rsidRPr="003E2AD8" w:rsidRDefault="003E2AD8" w:rsidP="003E2AD8">
      <w:pPr>
        <w:rPr>
          <w:lang w:val="nl-NL"/>
        </w:rPr>
      </w:pPr>
      <w:r w:rsidRPr="003E2AD8">
        <w:rPr>
          <w:b/>
          <w:bCs/>
          <w:lang w:val="nl-NL"/>
        </w:rPr>
        <w:t>Perscontact</w:t>
      </w:r>
      <w:r>
        <w:rPr>
          <w:b/>
          <w:bCs/>
          <w:lang w:val="nl-NL"/>
        </w:rPr>
        <w:t>(en)</w:t>
      </w:r>
    </w:p>
    <w:p w14:paraId="233030AA" w14:textId="77777777" w:rsidR="003E2AD8" w:rsidRPr="003E2AD8" w:rsidRDefault="003E2AD8" w:rsidP="003E2AD8">
      <w:pPr>
        <w:rPr>
          <w:lang w:val="nl-NL"/>
        </w:rPr>
      </w:pPr>
      <w:r w:rsidRPr="00791B10">
        <w:rPr>
          <w:highlight w:val="yellow"/>
          <w:lang w:val="nl-NL"/>
        </w:rPr>
        <w:t>[IN TE VULLEN]</w:t>
      </w:r>
    </w:p>
    <w:p w14:paraId="00011411" w14:textId="77777777" w:rsidR="003E2AD8" w:rsidRPr="003E2AD8" w:rsidRDefault="003E2AD8">
      <w:pPr>
        <w:rPr>
          <w:lang w:val="nl-NL"/>
        </w:rPr>
      </w:pPr>
    </w:p>
    <w:sectPr w:rsidR="003E2AD8" w:rsidRPr="003E2A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6E4812"/>
    <w:multiLevelType w:val="multilevel"/>
    <w:tmpl w:val="5564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4407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AD8"/>
    <w:rsid w:val="003E2AD8"/>
    <w:rsid w:val="005D34EE"/>
    <w:rsid w:val="00791B10"/>
    <w:rsid w:val="00821105"/>
    <w:rsid w:val="00874DE5"/>
    <w:rsid w:val="009937B9"/>
    <w:rsid w:val="009C56CB"/>
    <w:rsid w:val="00AA6F7E"/>
    <w:rsid w:val="00F13F62"/>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B52BF"/>
  <w15:chartTrackingRefBased/>
  <w15:docId w15:val="{6A76352C-7808-4ECA-9972-C44696A79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2A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2A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2A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2A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2A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2A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A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A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A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A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2A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2A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2A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2A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2A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A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A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AD8"/>
    <w:rPr>
      <w:rFonts w:eastAsiaTheme="majorEastAsia" w:cstheme="majorBidi"/>
      <w:color w:val="272727" w:themeColor="text1" w:themeTint="D8"/>
    </w:rPr>
  </w:style>
  <w:style w:type="paragraph" w:styleId="Title">
    <w:name w:val="Title"/>
    <w:basedOn w:val="Normal"/>
    <w:next w:val="Normal"/>
    <w:link w:val="TitleChar"/>
    <w:uiPriority w:val="10"/>
    <w:qFormat/>
    <w:rsid w:val="003E2A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A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A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A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AD8"/>
    <w:pPr>
      <w:spacing w:before="160"/>
      <w:jc w:val="center"/>
    </w:pPr>
    <w:rPr>
      <w:i/>
      <w:iCs/>
      <w:color w:val="404040" w:themeColor="text1" w:themeTint="BF"/>
    </w:rPr>
  </w:style>
  <w:style w:type="character" w:customStyle="1" w:styleId="QuoteChar">
    <w:name w:val="Quote Char"/>
    <w:basedOn w:val="DefaultParagraphFont"/>
    <w:link w:val="Quote"/>
    <w:uiPriority w:val="29"/>
    <w:rsid w:val="003E2AD8"/>
    <w:rPr>
      <w:i/>
      <w:iCs/>
      <w:color w:val="404040" w:themeColor="text1" w:themeTint="BF"/>
    </w:rPr>
  </w:style>
  <w:style w:type="paragraph" w:styleId="ListParagraph">
    <w:name w:val="List Paragraph"/>
    <w:basedOn w:val="Normal"/>
    <w:uiPriority w:val="34"/>
    <w:qFormat/>
    <w:rsid w:val="003E2AD8"/>
    <w:pPr>
      <w:ind w:left="720"/>
      <w:contextualSpacing/>
    </w:pPr>
  </w:style>
  <w:style w:type="character" w:styleId="IntenseEmphasis">
    <w:name w:val="Intense Emphasis"/>
    <w:basedOn w:val="DefaultParagraphFont"/>
    <w:uiPriority w:val="21"/>
    <w:qFormat/>
    <w:rsid w:val="003E2AD8"/>
    <w:rPr>
      <w:i/>
      <w:iCs/>
      <w:color w:val="0F4761" w:themeColor="accent1" w:themeShade="BF"/>
    </w:rPr>
  </w:style>
  <w:style w:type="paragraph" w:styleId="IntenseQuote">
    <w:name w:val="Intense Quote"/>
    <w:basedOn w:val="Normal"/>
    <w:next w:val="Normal"/>
    <w:link w:val="IntenseQuoteChar"/>
    <w:uiPriority w:val="30"/>
    <w:qFormat/>
    <w:rsid w:val="003E2A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AD8"/>
    <w:rPr>
      <w:i/>
      <w:iCs/>
      <w:color w:val="0F4761" w:themeColor="accent1" w:themeShade="BF"/>
    </w:rPr>
  </w:style>
  <w:style w:type="character" w:styleId="IntenseReference">
    <w:name w:val="Intense Reference"/>
    <w:basedOn w:val="DefaultParagraphFont"/>
    <w:uiPriority w:val="32"/>
    <w:qFormat/>
    <w:rsid w:val="003E2A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1398</Words>
  <Characters>7915</Characters>
  <Application>Microsoft Office Word</Application>
  <DocSecurity>0</DocSecurity>
  <Lines>102</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Buelens</dc:creator>
  <cp:keywords/>
  <dc:description/>
  <cp:lastModifiedBy>Peter Buelens</cp:lastModifiedBy>
  <cp:revision>2</cp:revision>
  <dcterms:created xsi:type="dcterms:W3CDTF">2026-09-09T11:06:00Z</dcterms:created>
  <dcterms:modified xsi:type="dcterms:W3CDTF">2026-09-09T11:06:00Z</dcterms:modified>
</cp:coreProperties>
</file>